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464C" w14:textId="35F4383B" w:rsidR="00EA7469" w:rsidRDefault="00C5058E" w:rsidP="00C5058E">
      <w:pPr>
        <w:pStyle w:val="Heading1"/>
        <w:jc w:val="center"/>
      </w:pPr>
      <w:r>
        <w:t>2023 TxCDBG Application Review and Award Process</w:t>
      </w:r>
    </w:p>
    <w:p w14:paraId="53BD4C04" w14:textId="77777777" w:rsidR="00C5058E" w:rsidRPr="00C5058E" w:rsidRDefault="00C5058E" w:rsidP="00C5058E"/>
    <w:tbl>
      <w:tblPr>
        <w:tblStyle w:val="TableGrid"/>
        <w:tblW w:w="11712" w:type="dxa"/>
        <w:tblLook w:val="04A0" w:firstRow="1" w:lastRow="0" w:firstColumn="1" w:lastColumn="0" w:noHBand="0" w:noVBand="1"/>
      </w:tblPr>
      <w:tblGrid>
        <w:gridCol w:w="3865"/>
        <w:gridCol w:w="5598"/>
        <w:gridCol w:w="2249"/>
      </w:tblGrid>
      <w:tr w:rsidR="000D3247" w:rsidRPr="001D6B45" w14:paraId="66F98757" w14:textId="77777777" w:rsidTr="001D6B45">
        <w:tc>
          <w:tcPr>
            <w:tcW w:w="3865" w:type="dxa"/>
          </w:tcPr>
          <w:p w14:paraId="07586214" w14:textId="0359BA61" w:rsidR="000D3247" w:rsidRPr="001D6B45" w:rsidRDefault="000D3247">
            <w:pPr>
              <w:rPr>
                <w:b/>
                <w:bCs/>
              </w:rPr>
            </w:pPr>
            <w:r w:rsidRPr="001D6B45">
              <w:rPr>
                <w:b/>
                <w:bCs/>
              </w:rPr>
              <w:t>Action</w:t>
            </w:r>
          </w:p>
        </w:tc>
        <w:tc>
          <w:tcPr>
            <w:tcW w:w="5598" w:type="dxa"/>
          </w:tcPr>
          <w:p w14:paraId="1BC6E9D5" w14:textId="1CDC33FD" w:rsidR="000D3247" w:rsidRPr="001D6B45" w:rsidRDefault="001D6B45">
            <w:pPr>
              <w:rPr>
                <w:b/>
                <w:bCs/>
              </w:rPr>
            </w:pPr>
            <w:r w:rsidRPr="001D6B45">
              <w:rPr>
                <w:b/>
                <w:bCs/>
              </w:rPr>
              <w:t>Description</w:t>
            </w:r>
          </w:p>
        </w:tc>
        <w:tc>
          <w:tcPr>
            <w:tcW w:w="2249" w:type="dxa"/>
          </w:tcPr>
          <w:p w14:paraId="64B74C5D" w14:textId="4F44C1AD" w:rsidR="000D3247" w:rsidRPr="001D6B45" w:rsidRDefault="000D3247">
            <w:pPr>
              <w:rPr>
                <w:b/>
                <w:bCs/>
              </w:rPr>
            </w:pPr>
            <w:r w:rsidRPr="001D6B45">
              <w:rPr>
                <w:b/>
                <w:bCs/>
              </w:rPr>
              <w:t>Timeline / Comments</w:t>
            </w:r>
          </w:p>
        </w:tc>
      </w:tr>
      <w:tr w:rsidR="000D3247" w14:paraId="552F8D99" w14:textId="77777777" w:rsidTr="001D6B45">
        <w:tc>
          <w:tcPr>
            <w:tcW w:w="3865" w:type="dxa"/>
          </w:tcPr>
          <w:p w14:paraId="4FE8E04B" w14:textId="68D7B116" w:rsidR="000D3247" w:rsidRDefault="000D3247">
            <w:r>
              <w:t>Applications due to TDA</w:t>
            </w:r>
          </w:p>
        </w:tc>
        <w:tc>
          <w:tcPr>
            <w:tcW w:w="5598" w:type="dxa"/>
          </w:tcPr>
          <w:p w14:paraId="1DF42D19" w14:textId="77777777" w:rsidR="000D3247" w:rsidRDefault="000D3247"/>
        </w:tc>
        <w:tc>
          <w:tcPr>
            <w:tcW w:w="2249" w:type="dxa"/>
          </w:tcPr>
          <w:p w14:paraId="33F1900A" w14:textId="39055E01" w:rsidR="000D3247" w:rsidRDefault="000D3247">
            <w:r>
              <w:t>May 3, 2023</w:t>
            </w:r>
          </w:p>
        </w:tc>
      </w:tr>
      <w:tr w:rsidR="000D3247" w14:paraId="3D8D9B44" w14:textId="77777777" w:rsidTr="001D6B45">
        <w:tc>
          <w:tcPr>
            <w:tcW w:w="3865" w:type="dxa"/>
          </w:tcPr>
          <w:p w14:paraId="2954FA1F" w14:textId="620D84F4" w:rsidR="000D3247" w:rsidRDefault="000D3247">
            <w:r>
              <w:t>Initial application screening</w:t>
            </w:r>
          </w:p>
        </w:tc>
        <w:tc>
          <w:tcPr>
            <w:tcW w:w="5598" w:type="dxa"/>
          </w:tcPr>
          <w:p w14:paraId="40D4FDA5" w14:textId="02A407C7" w:rsidR="000D3247" w:rsidRDefault="000D3247">
            <w:r>
              <w:t>Application eligibility reviewed for progress thresholds, authorized signatory action, eligible activities, and some citizen participation</w:t>
            </w:r>
          </w:p>
        </w:tc>
        <w:tc>
          <w:tcPr>
            <w:tcW w:w="2249" w:type="dxa"/>
          </w:tcPr>
          <w:p w14:paraId="3C0C43B0" w14:textId="3B72DEAA" w:rsidR="000D3247" w:rsidRDefault="000D3247"/>
        </w:tc>
      </w:tr>
      <w:tr w:rsidR="000D3247" w14:paraId="7B546437" w14:textId="77777777" w:rsidTr="001D6B45">
        <w:tc>
          <w:tcPr>
            <w:tcW w:w="3865" w:type="dxa"/>
          </w:tcPr>
          <w:p w14:paraId="7854128C" w14:textId="577EF261" w:rsidR="000D3247" w:rsidRDefault="000D3247">
            <w:r>
              <w:t>Applications Scored</w:t>
            </w:r>
          </w:p>
        </w:tc>
        <w:tc>
          <w:tcPr>
            <w:tcW w:w="5598" w:type="dxa"/>
          </w:tcPr>
          <w:p w14:paraId="7253D119" w14:textId="7152845E" w:rsidR="000D3247" w:rsidRDefault="000D3247">
            <w:r>
              <w:t>Scores posted publicly</w:t>
            </w:r>
          </w:p>
        </w:tc>
        <w:tc>
          <w:tcPr>
            <w:tcW w:w="2249" w:type="dxa"/>
          </w:tcPr>
          <w:p w14:paraId="4C588789" w14:textId="46136D45" w:rsidR="000D3247" w:rsidRDefault="000D3247">
            <w:r>
              <w:t>July 3, 2023</w:t>
            </w:r>
          </w:p>
        </w:tc>
      </w:tr>
      <w:tr w:rsidR="000D3247" w14:paraId="45671226" w14:textId="77777777" w:rsidTr="001D6B45">
        <w:tc>
          <w:tcPr>
            <w:tcW w:w="3865" w:type="dxa"/>
          </w:tcPr>
          <w:p w14:paraId="4F006A43" w14:textId="2AA6E576" w:rsidR="000D3247" w:rsidRDefault="000D3247">
            <w:r>
              <w:t xml:space="preserve">Scores finalized </w:t>
            </w:r>
          </w:p>
        </w:tc>
        <w:tc>
          <w:tcPr>
            <w:tcW w:w="5598" w:type="dxa"/>
          </w:tcPr>
          <w:p w14:paraId="7C2E11AE" w14:textId="5FBDBBA7" w:rsidR="000D3247" w:rsidRDefault="000D3247">
            <w:r>
              <w:t xml:space="preserve">Following period for objections, scores are </w:t>
            </w:r>
            <w:proofErr w:type="gramStart"/>
            <w:r>
              <w:t>finalized</w:t>
            </w:r>
            <w:proofErr w:type="gramEnd"/>
            <w:r>
              <w:t xml:space="preserve"> and applications are ranked by fund/region</w:t>
            </w:r>
          </w:p>
        </w:tc>
        <w:tc>
          <w:tcPr>
            <w:tcW w:w="2249" w:type="dxa"/>
          </w:tcPr>
          <w:p w14:paraId="5DF970BE" w14:textId="14898E8A" w:rsidR="000D3247" w:rsidRDefault="000D3247">
            <w:r>
              <w:t>July 26, 2023</w:t>
            </w:r>
          </w:p>
        </w:tc>
      </w:tr>
      <w:tr w:rsidR="000D3247" w14:paraId="2EF4F4BC" w14:textId="77777777" w:rsidTr="001D6B45">
        <w:tc>
          <w:tcPr>
            <w:tcW w:w="3865" w:type="dxa"/>
          </w:tcPr>
          <w:p w14:paraId="3059216E" w14:textId="626AC18F" w:rsidR="000D3247" w:rsidRDefault="000D3247">
            <w:r>
              <w:t>Funding range notification</w:t>
            </w:r>
          </w:p>
        </w:tc>
        <w:tc>
          <w:tcPr>
            <w:tcW w:w="5598" w:type="dxa"/>
          </w:tcPr>
          <w:p w14:paraId="76D61475" w14:textId="55669E0F" w:rsidR="000D3247" w:rsidRDefault="000D3247">
            <w:r>
              <w:t xml:space="preserve">Email notification from </w:t>
            </w:r>
            <w:proofErr w:type="spellStart"/>
            <w:r>
              <w:t>Cmr</w:t>
            </w:r>
            <w:proofErr w:type="spellEnd"/>
            <w:r>
              <w:t xml:space="preserve"> Miller to applicants in funding range</w:t>
            </w:r>
          </w:p>
        </w:tc>
        <w:tc>
          <w:tcPr>
            <w:tcW w:w="2249" w:type="dxa"/>
          </w:tcPr>
          <w:p w14:paraId="66643FEA" w14:textId="0E694057" w:rsidR="000D3247" w:rsidRDefault="000D3247">
            <w:r>
              <w:t>[by fund/region]</w:t>
            </w:r>
          </w:p>
        </w:tc>
      </w:tr>
      <w:tr w:rsidR="000D3247" w14:paraId="45A814CB" w14:textId="77777777" w:rsidTr="001D6B45">
        <w:tc>
          <w:tcPr>
            <w:tcW w:w="3865" w:type="dxa"/>
          </w:tcPr>
          <w:p w14:paraId="7CFBFED3" w14:textId="241F60B8" w:rsidR="000D3247" w:rsidRDefault="000D3247">
            <w:r>
              <w:t>In depth application review</w:t>
            </w:r>
          </w:p>
        </w:tc>
        <w:tc>
          <w:tcPr>
            <w:tcW w:w="5598" w:type="dxa"/>
          </w:tcPr>
          <w:p w14:paraId="412CD166" w14:textId="27146E56" w:rsidR="000D3247" w:rsidRDefault="000D3247">
            <w:r>
              <w:t>Application eligibility reviewed for beneficiary documentation, complete application documentation, feasibility, and similar requirements</w:t>
            </w:r>
          </w:p>
        </w:tc>
        <w:tc>
          <w:tcPr>
            <w:tcW w:w="2249" w:type="dxa"/>
          </w:tcPr>
          <w:p w14:paraId="6A6BD3C5" w14:textId="0DDBB7F4" w:rsidR="000D3247" w:rsidRDefault="000D3247">
            <w:r>
              <w:t>[by fund/region]</w:t>
            </w:r>
          </w:p>
        </w:tc>
      </w:tr>
      <w:tr w:rsidR="000D3247" w14:paraId="3ED490CD" w14:textId="77777777" w:rsidTr="001D6B45">
        <w:tc>
          <w:tcPr>
            <w:tcW w:w="3865" w:type="dxa"/>
          </w:tcPr>
          <w:p w14:paraId="2CF99429" w14:textId="26DB6827" w:rsidR="000D3247" w:rsidRDefault="000D3247">
            <w:r>
              <w:t>Email communication from TDA staff</w:t>
            </w:r>
          </w:p>
        </w:tc>
        <w:tc>
          <w:tcPr>
            <w:tcW w:w="5598" w:type="dxa"/>
          </w:tcPr>
          <w:p w14:paraId="538EAEC0" w14:textId="23B79E06" w:rsidR="000D3247" w:rsidRDefault="000D3247">
            <w:r>
              <w:t>May request clarification / additional documentation, or may confirm that no additional information is necessary</w:t>
            </w:r>
          </w:p>
        </w:tc>
        <w:tc>
          <w:tcPr>
            <w:tcW w:w="2249" w:type="dxa"/>
          </w:tcPr>
          <w:p w14:paraId="7DB5B458" w14:textId="6F6A1403" w:rsidR="000D3247" w:rsidRDefault="000D3247">
            <w:r>
              <w:t>[by fund/region]</w:t>
            </w:r>
          </w:p>
        </w:tc>
      </w:tr>
      <w:tr w:rsidR="000D3247" w14:paraId="7243AB7B" w14:textId="77777777" w:rsidTr="001D6B45">
        <w:tc>
          <w:tcPr>
            <w:tcW w:w="3865" w:type="dxa"/>
          </w:tcPr>
          <w:p w14:paraId="26DCE4AE" w14:textId="6E303E69" w:rsidR="000D3247" w:rsidRDefault="000D3247">
            <w:r>
              <w:t>Site visit</w:t>
            </w:r>
          </w:p>
        </w:tc>
        <w:tc>
          <w:tcPr>
            <w:tcW w:w="5598" w:type="dxa"/>
          </w:tcPr>
          <w:p w14:paraId="6AD18E18" w14:textId="7410E982" w:rsidR="000D3247" w:rsidRDefault="000D3247">
            <w:r>
              <w:t>TDA field staff observe project sites, courtesy visit to local officials</w:t>
            </w:r>
          </w:p>
        </w:tc>
        <w:tc>
          <w:tcPr>
            <w:tcW w:w="2249" w:type="dxa"/>
          </w:tcPr>
          <w:p w14:paraId="033DBB36" w14:textId="23D2D8BD" w:rsidR="000D3247" w:rsidRDefault="000D3247">
            <w:r>
              <w:t>[by fund/region]</w:t>
            </w:r>
          </w:p>
        </w:tc>
      </w:tr>
      <w:tr w:rsidR="000D3247" w14:paraId="5554ACD0" w14:textId="77777777" w:rsidTr="001D6B45">
        <w:tc>
          <w:tcPr>
            <w:tcW w:w="3865" w:type="dxa"/>
          </w:tcPr>
          <w:p w14:paraId="4E7C8D63" w14:textId="34DA56C0" w:rsidR="000D3247" w:rsidRDefault="000D3247">
            <w:r>
              <w:t xml:space="preserve">Approval by </w:t>
            </w:r>
            <w:proofErr w:type="spellStart"/>
            <w:r>
              <w:t>Cmr</w:t>
            </w:r>
            <w:proofErr w:type="spellEnd"/>
            <w:r>
              <w:t xml:space="preserve"> Miller</w:t>
            </w:r>
          </w:p>
        </w:tc>
        <w:tc>
          <w:tcPr>
            <w:tcW w:w="5598" w:type="dxa"/>
          </w:tcPr>
          <w:p w14:paraId="2BDB61CE" w14:textId="361EC09A" w:rsidR="000D3247" w:rsidRDefault="000D3247">
            <w:r>
              <w:t>May include phone contact with local officials</w:t>
            </w:r>
          </w:p>
        </w:tc>
        <w:tc>
          <w:tcPr>
            <w:tcW w:w="2249" w:type="dxa"/>
          </w:tcPr>
          <w:p w14:paraId="22314CF4" w14:textId="5861E270" w:rsidR="00241229" w:rsidRDefault="00241229">
            <w:r>
              <w:t>[by fund/region]</w:t>
            </w:r>
          </w:p>
          <w:p w14:paraId="1B48DD0B" w14:textId="1DB8496E" w:rsidR="000D3247" w:rsidRDefault="000D3247"/>
        </w:tc>
      </w:tr>
      <w:tr w:rsidR="000D3247" w14:paraId="0A2C801E" w14:textId="77777777" w:rsidTr="001D6B45">
        <w:tc>
          <w:tcPr>
            <w:tcW w:w="3865" w:type="dxa"/>
          </w:tcPr>
          <w:p w14:paraId="10719E2E" w14:textId="7D1BCE89" w:rsidR="000D3247" w:rsidRDefault="000D3247">
            <w:r>
              <w:t>Grant Award</w:t>
            </w:r>
          </w:p>
        </w:tc>
        <w:tc>
          <w:tcPr>
            <w:tcW w:w="5598" w:type="dxa"/>
          </w:tcPr>
          <w:p w14:paraId="390FE3BB" w14:textId="1E1BC842" w:rsidR="000D3247" w:rsidRDefault="001D6B45">
            <w:r>
              <w:t>Creates Performance report documents for Environmental Review, Acquisition of Real Property, Group A, Group B, and Financial Capacity</w:t>
            </w:r>
          </w:p>
        </w:tc>
        <w:tc>
          <w:tcPr>
            <w:tcW w:w="2249" w:type="dxa"/>
          </w:tcPr>
          <w:p w14:paraId="71CE15F0" w14:textId="2DF2F0E5" w:rsidR="000D3247" w:rsidRDefault="004C52D3">
            <w:r>
              <w:t>Late Fall</w:t>
            </w:r>
            <w:r w:rsidR="00AD0FD3">
              <w:t xml:space="preserve"> 2023</w:t>
            </w:r>
          </w:p>
        </w:tc>
      </w:tr>
      <w:tr w:rsidR="00AD0FD3" w14:paraId="7C59C28B" w14:textId="77777777" w:rsidTr="00AD0FD3">
        <w:tc>
          <w:tcPr>
            <w:tcW w:w="3865" w:type="dxa"/>
          </w:tcPr>
          <w:p w14:paraId="66D14012" w14:textId="77777777" w:rsidR="00AD0FD3" w:rsidRDefault="00AD0FD3" w:rsidP="001348E5">
            <w:r>
              <w:t>Regional Kickoff Meeting</w:t>
            </w:r>
          </w:p>
        </w:tc>
        <w:tc>
          <w:tcPr>
            <w:tcW w:w="5598" w:type="dxa"/>
          </w:tcPr>
          <w:p w14:paraId="0493E1F6" w14:textId="77777777" w:rsidR="00AD0FD3" w:rsidRDefault="00AD0FD3" w:rsidP="001348E5">
            <w:r>
              <w:t>Grant Recipient training for all applicants anticipated to be funded</w:t>
            </w:r>
          </w:p>
        </w:tc>
        <w:tc>
          <w:tcPr>
            <w:tcW w:w="2249" w:type="dxa"/>
          </w:tcPr>
          <w:p w14:paraId="385051AA" w14:textId="6C5A7B0A" w:rsidR="00AD0FD3" w:rsidRDefault="004C52D3" w:rsidP="001348E5">
            <w:r>
              <w:t>Winter 2023-24</w:t>
            </w:r>
          </w:p>
        </w:tc>
      </w:tr>
      <w:tr w:rsidR="00AD0FD3" w14:paraId="260DFA34" w14:textId="77777777" w:rsidTr="00AD0FD3">
        <w:tc>
          <w:tcPr>
            <w:tcW w:w="3865" w:type="dxa"/>
          </w:tcPr>
          <w:p w14:paraId="1A893BE5" w14:textId="77777777" w:rsidR="00AD0FD3" w:rsidRDefault="00AD0FD3" w:rsidP="001348E5">
            <w:r>
              <w:t>Pre-Award project signoff</w:t>
            </w:r>
          </w:p>
        </w:tc>
        <w:tc>
          <w:tcPr>
            <w:tcW w:w="5598" w:type="dxa"/>
          </w:tcPr>
          <w:p w14:paraId="1DCB7B2A" w14:textId="77777777" w:rsidR="00AD0FD3" w:rsidRDefault="00AD0FD3" w:rsidP="001348E5">
            <w:r>
              <w:t>May occur concurrently with Kickoff Meeting</w:t>
            </w:r>
          </w:p>
        </w:tc>
        <w:tc>
          <w:tcPr>
            <w:tcW w:w="2249" w:type="dxa"/>
          </w:tcPr>
          <w:p w14:paraId="2240ABDD" w14:textId="1C27E34E" w:rsidR="00AD0FD3" w:rsidRDefault="004C52D3" w:rsidP="001348E5">
            <w:r>
              <w:t>Winter 2023-24</w:t>
            </w:r>
          </w:p>
        </w:tc>
      </w:tr>
      <w:tr w:rsidR="000D3247" w14:paraId="3A2986AC" w14:textId="77777777" w:rsidTr="001D6B45">
        <w:tc>
          <w:tcPr>
            <w:tcW w:w="3865" w:type="dxa"/>
          </w:tcPr>
          <w:p w14:paraId="592A582A" w14:textId="4B7D6614" w:rsidR="000D3247" w:rsidRDefault="000D3247">
            <w:r>
              <w:t>Financial Capacity Performance Report</w:t>
            </w:r>
          </w:p>
        </w:tc>
        <w:tc>
          <w:tcPr>
            <w:tcW w:w="5598" w:type="dxa"/>
          </w:tcPr>
          <w:p w14:paraId="6F8F7734" w14:textId="0DB3684E" w:rsidR="000D3247" w:rsidRDefault="001D6B45">
            <w:r>
              <w:t>Prepared and submitted by local officials</w:t>
            </w:r>
          </w:p>
        </w:tc>
        <w:tc>
          <w:tcPr>
            <w:tcW w:w="2249" w:type="dxa"/>
          </w:tcPr>
          <w:p w14:paraId="48853AB1" w14:textId="004B4514" w:rsidR="000D3247" w:rsidRDefault="004C52D3">
            <w:r>
              <w:t>Winter 2023-24</w:t>
            </w:r>
          </w:p>
        </w:tc>
      </w:tr>
      <w:tr w:rsidR="000D3247" w14:paraId="52015D5F" w14:textId="77777777" w:rsidTr="001D6B45">
        <w:tc>
          <w:tcPr>
            <w:tcW w:w="3865" w:type="dxa"/>
          </w:tcPr>
          <w:p w14:paraId="633AA3B9" w14:textId="5D6269EE" w:rsidR="000D3247" w:rsidRDefault="000D3247">
            <w:r>
              <w:t>Grant Agreement routed for execution</w:t>
            </w:r>
          </w:p>
        </w:tc>
        <w:tc>
          <w:tcPr>
            <w:tcW w:w="5598" w:type="dxa"/>
          </w:tcPr>
          <w:p w14:paraId="4F6E4470" w14:textId="143F4AF8" w:rsidR="000D3247" w:rsidRDefault="001D6B45">
            <w:r>
              <w:t>Electronic signature required from authorized signatory</w:t>
            </w:r>
          </w:p>
        </w:tc>
        <w:tc>
          <w:tcPr>
            <w:tcW w:w="2249" w:type="dxa"/>
          </w:tcPr>
          <w:p w14:paraId="5BA7DE20" w14:textId="0C2523C5" w:rsidR="000D3247" w:rsidRDefault="004C52D3">
            <w:r>
              <w:t>Winter 2023-24</w:t>
            </w:r>
          </w:p>
        </w:tc>
      </w:tr>
      <w:tr w:rsidR="000D3247" w14:paraId="64783553" w14:textId="77777777" w:rsidTr="001D6B45">
        <w:tc>
          <w:tcPr>
            <w:tcW w:w="3865" w:type="dxa"/>
          </w:tcPr>
          <w:p w14:paraId="0B5FB1F2" w14:textId="1CC27048" w:rsidR="000D3247" w:rsidRDefault="000D3247">
            <w:r>
              <w:t>Grant Agreement begins</w:t>
            </w:r>
          </w:p>
        </w:tc>
        <w:tc>
          <w:tcPr>
            <w:tcW w:w="5598" w:type="dxa"/>
          </w:tcPr>
          <w:p w14:paraId="5AF7DEE3" w14:textId="77777777" w:rsidR="000D3247" w:rsidRDefault="000D3247"/>
        </w:tc>
        <w:tc>
          <w:tcPr>
            <w:tcW w:w="2249" w:type="dxa"/>
          </w:tcPr>
          <w:p w14:paraId="713A4BBB" w14:textId="54444AD6" w:rsidR="000D3247" w:rsidRDefault="000D3247">
            <w:r>
              <w:t>February 1, 2024</w:t>
            </w:r>
          </w:p>
        </w:tc>
      </w:tr>
    </w:tbl>
    <w:p w14:paraId="58F6A214" w14:textId="60C81349" w:rsidR="001801A8" w:rsidRDefault="001801A8"/>
    <w:sectPr w:rsidR="001801A8" w:rsidSect="000D32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8E"/>
    <w:rsid w:val="000461FD"/>
    <w:rsid w:val="000D3247"/>
    <w:rsid w:val="00125546"/>
    <w:rsid w:val="00164756"/>
    <w:rsid w:val="001801A8"/>
    <w:rsid w:val="001D6B45"/>
    <w:rsid w:val="00241229"/>
    <w:rsid w:val="00253668"/>
    <w:rsid w:val="00285077"/>
    <w:rsid w:val="00297DE0"/>
    <w:rsid w:val="002A74D5"/>
    <w:rsid w:val="002B29C7"/>
    <w:rsid w:val="002F33BC"/>
    <w:rsid w:val="0038032C"/>
    <w:rsid w:val="00383418"/>
    <w:rsid w:val="00391EFF"/>
    <w:rsid w:val="00401952"/>
    <w:rsid w:val="00470A1E"/>
    <w:rsid w:val="004A00F6"/>
    <w:rsid w:val="004C52D3"/>
    <w:rsid w:val="004E1461"/>
    <w:rsid w:val="005722B1"/>
    <w:rsid w:val="005E593B"/>
    <w:rsid w:val="0069740E"/>
    <w:rsid w:val="007916E3"/>
    <w:rsid w:val="007A3F45"/>
    <w:rsid w:val="00854BE8"/>
    <w:rsid w:val="00882A42"/>
    <w:rsid w:val="008F568C"/>
    <w:rsid w:val="00906D40"/>
    <w:rsid w:val="00934723"/>
    <w:rsid w:val="009C0E1C"/>
    <w:rsid w:val="009D4895"/>
    <w:rsid w:val="00A516CF"/>
    <w:rsid w:val="00AC010E"/>
    <w:rsid w:val="00AD0FD3"/>
    <w:rsid w:val="00B04D53"/>
    <w:rsid w:val="00B37B12"/>
    <w:rsid w:val="00C23FE9"/>
    <w:rsid w:val="00C5058E"/>
    <w:rsid w:val="00C61083"/>
    <w:rsid w:val="00C73BAE"/>
    <w:rsid w:val="00CF2638"/>
    <w:rsid w:val="00D231D5"/>
    <w:rsid w:val="00D251CE"/>
    <w:rsid w:val="00D97BE2"/>
    <w:rsid w:val="00DD57F4"/>
    <w:rsid w:val="00E04046"/>
    <w:rsid w:val="00E417A9"/>
    <w:rsid w:val="00E61FDC"/>
    <w:rsid w:val="00EA7469"/>
    <w:rsid w:val="00EF099C"/>
    <w:rsid w:val="00F939BD"/>
    <w:rsid w:val="00F93D11"/>
    <w:rsid w:val="00FA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A7F63"/>
  <w15:chartTrackingRefBased/>
  <w15:docId w15:val="{00A10B8B-88F0-4290-91A5-71137690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05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2023 TxCDBG Application Review and Award Process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Barnard</dc:creator>
  <cp:keywords/>
  <dc:description/>
  <cp:lastModifiedBy>Suzanne Barnard</cp:lastModifiedBy>
  <cp:revision>5</cp:revision>
  <cp:lastPrinted>2023-09-06T19:15:00Z</cp:lastPrinted>
  <dcterms:created xsi:type="dcterms:W3CDTF">2023-09-06T04:33:00Z</dcterms:created>
  <dcterms:modified xsi:type="dcterms:W3CDTF">2023-09-08T19:42:00Z</dcterms:modified>
</cp:coreProperties>
</file>